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21" w:rsidRDefault="00E909D2">
      <w:pPr>
        <w:pStyle w:val="Heading10"/>
        <w:keepNext/>
        <w:keepLines/>
        <w:shd w:val="clear" w:color="auto" w:fill="auto"/>
        <w:spacing w:after="0" w:line="320" w:lineRule="exact"/>
        <w:ind w:left="180"/>
      </w:pPr>
      <w:bookmarkStart w:id="0" w:name="bookmark0"/>
      <w:r>
        <w:t>ОТЧЕТ ЗА ПОСТЪПИЛИТЕ ЗАЯВЛЕНИЯ ЗА ДОСТЪП ДО ОБЩЕСТВЕНА ИНФОРМАЦИЯ</w:t>
      </w:r>
      <w:bookmarkEnd w:id="0"/>
    </w:p>
    <w:p w:rsidR="002B7321" w:rsidRDefault="00E909D2">
      <w:pPr>
        <w:pStyle w:val="Heading10"/>
        <w:keepNext/>
        <w:keepLines/>
        <w:shd w:val="clear" w:color="auto" w:fill="auto"/>
        <w:spacing w:after="476" w:line="320" w:lineRule="exact"/>
        <w:jc w:val="center"/>
      </w:pPr>
      <w:bookmarkStart w:id="1" w:name="bookmark1"/>
      <w:r>
        <w:t>ЗА 20</w:t>
      </w:r>
      <w:r w:rsidR="00341182">
        <w:rPr>
          <w:lang w:val="en-US"/>
        </w:rPr>
        <w:t>2</w:t>
      </w:r>
      <w:r w:rsidR="00C554C1">
        <w:t>1</w:t>
      </w:r>
      <w:r>
        <w:t xml:space="preserve"> г.: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138"/>
      </w:tblGrid>
      <w:tr w:rsidR="002B7321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постъпили заявления за достъп до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</w:tr>
      <w:tr w:rsidR="002B7321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граждани на Република България: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чужденци: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4E774F" w:rsidRDefault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4E774F">
              <w:rPr>
                <w:b/>
              </w:rPr>
              <w:t>0</w:t>
            </w:r>
          </w:p>
        </w:tc>
      </w:tr>
      <w:tr w:rsidR="002B7321"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журналисти: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C554C1" w:rsidRDefault="00C554C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2B7321"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фирми: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2B7321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 НПО: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2B7321">
        <w:trPr>
          <w:trHeight w:hRule="exact" w:val="336"/>
          <w:jc w:val="center"/>
        </w:trPr>
        <w:tc>
          <w:tcPr>
            <w:tcW w:w="142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Default="00E909D2" w:rsidP="009B08D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Разглеждане на заявленията и предоставяне на ДОИ през 201</w:t>
            </w:r>
            <w:r w:rsidR="009B08D9">
              <w:rPr>
                <w:rStyle w:val="Bodytext21"/>
              </w:rPr>
              <w:t>9</w:t>
            </w:r>
            <w:r>
              <w:rPr>
                <w:rStyle w:val="Bodytext21"/>
              </w:rPr>
              <w:t>:</w:t>
            </w:r>
          </w:p>
        </w:tc>
      </w:tr>
      <w:tr w:rsidR="002B7321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свободен достъп до обществена информация:</w:t>
            </w:r>
            <w:r w:rsidR="004E774F">
              <w:rPr>
                <w:rStyle w:val="Bodytext21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частичен достъп до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предоставяне на ДОИ при надделяващ обществен интерес: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отказ за предоставяне на достъп до обществена информация</w:t>
            </w:r>
            <w:r w:rsidR="00130014">
              <w:rPr>
                <w:rStyle w:val="Bodytext21"/>
              </w:rPr>
              <w:t xml:space="preserve"> </w:t>
            </w:r>
            <w:r w:rsidR="00130014">
              <w:rPr>
                <w:rStyle w:val="Bodytext21"/>
                <w:lang w:val="en-US"/>
              </w:rPr>
              <w:t>(</w:t>
            </w:r>
            <w:r w:rsidR="00130014">
              <w:rPr>
                <w:rStyle w:val="Bodytext21"/>
              </w:rPr>
              <w:t xml:space="preserve">основание - чл.37, </w:t>
            </w:r>
            <w:bookmarkStart w:id="2" w:name="_GoBack"/>
            <w:bookmarkEnd w:id="2"/>
            <w:r w:rsidR="00130014">
              <w:rPr>
                <w:rStyle w:val="Bodytext21"/>
              </w:rPr>
              <w:t>ал.1 ЗДОИ</w:t>
            </w:r>
            <w:r w:rsidR="00130014">
              <w:rPr>
                <w:rStyle w:val="Bodytext21"/>
                <w:lang w:val="en-US"/>
              </w:rPr>
              <w:t>)</w:t>
            </w:r>
            <w:r>
              <w:rPr>
                <w:rStyle w:val="Bodytext21"/>
              </w:rPr>
              <w:t>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Уведомление за липса на исканата обществена информация: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067EB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2B7321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Препращане на заявлението</w:t>
            </w:r>
            <w:r w:rsidR="004829EC">
              <w:rPr>
                <w:rStyle w:val="Bodytext21"/>
                <w:lang w:val="en-US"/>
              </w:rPr>
              <w:t>,</w:t>
            </w:r>
            <w:r>
              <w:rPr>
                <w:rStyle w:val="Bodytext21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C554C1" w:rsidRDefault="00C554C1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  <w:tr w:rsidR="00067EB1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067EB1" w:rsidRDefault="00067EB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7EB1" w:rsidRPr="00067EB1" w:rsidRDefault="00067EB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rPr>
                <w:rStyle w:val="Bodytext21"/>
              </w:rPr>
            </w:pPr>
            <w:r>
              <w:rPr>
                <w:rStyle w:val="Bodytext21"/>
              </w:rPr>
              <w:t>Заявлението е оставено без разглеждане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7EB1" w:rsidRPr="00F658AD" w:rsidRDefault="00F658AD" w:rsidP="004E774F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2B7321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Общ брой на решенията за отказ за предоставяне на достъп до обществена информация (причини):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311FCD" w:rsidRDefault="00311FCD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40" w:lineRule="exac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B7321"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</w:tcBorders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8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480" w:hanging="480"/>
            </w:pPr>
            <w:r>
              <w:rPr>
                <w:rStyle w:val="Bodytext21"/>
              </w:rPr>
              <w:t>-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консултации):</w:t>
            </w:r>
          </w:p>
          <w:p w:rsidR="002B7321" w:rsidRPr="00DE22C6" w:rsidRDefault="002B732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74" w:lineRule="exact"/>
              <w:ind w:left="13220"/>
              <w:rPr>
                <w:b/>
                <w:lang w:val="en-US"/>
              </w:rPr>
            </w:pP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DE22C6" w:rsidRDefault="00DE22C6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представлява търговска тайна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4E774F">
              <w:rPr>
                <w:rStyle w:val="Bodytext21"/>
                <w:b/>
              </w:rPr>
              <w:t>0</w:t>
            </w:r>
          </w:p>
        </w:tc>
      </w:tr>
      <w:tr w:rsidR="002B7321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засяга интересите на 3-то лице и няма неговото писмено съгласие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7321" w:rsidRPr="004E774F" w:rsidRDefault="004829EC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4E774F">
              <w:rPr>
                <w:rStyle w:val="Bodytext21"/>
                <w:b/>
              </w:rPr>
              <w:t>0</w:t>
            </w:r>
          </w:p>
        </w:tc>
      </w:tr>
      <w:tr w:rsidR="002B7321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D33C77" w:rsidRDefault="002B7321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</w:p>
        </w:tc>
      </w:tr>
      <w:tr w:rsidR="002B7321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2B7321" w:rsidRDefault="002B7321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321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</w:pPr>
            <w:r>
              <w:rPr>
                <w:rStyle w:val="Bodytext21"/>
              </w:rPr>
              <w:t>- исканата информация е предоставена на заявителя през предходните 6 месеца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321" w:rsidRPr="004E774F" w:rsidRDefault="00E909D2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b/>
              </w:rPr>
            </w:pPr>
            <w:r w:rsidRPr="004E774F">
              <w:rPr>
                <w:rStyle w:val="Bodytext21"/>
                <w:b/>
              </w:rPr>
              <w:t>0</w:t>
            </w:r>
          </w:p>
        </w:tc>
      </w:tr>
      <w:tr w:rsidR="009B08D9">
        <w:trPr>
          <w:trHeight w:hRule="exact" w:val="614"/>
          <w:jc w:val="center"/>
        </w:trPr>
        <w:tc>
          <w:tcPr>
            <w:tcW w:w="370" w:type="dxa"/>
            <w:shd w:val="clear" w:color="auto" w:fill="FFFFFF"/>
          </w:tcPr>
          <w:p w:rsidR="009B08D9" w:rsidRDefault="009B08D9">
            <w:pPr>
              <w:framePr w:w="142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8D9" w:rsidRDefault="009B08D9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rPr>
                <w:rStyle w:val="Bodytext21"/>
              </w:rPr>
            </w:pPr>
            <w:r>
              <w:rPr>
                <w:rStyle w:val="Bodytext21"/>
              </w:rPr>
              <w:t>Други основания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8D9" w:rsidRPr="00311FCD" w:rsidRDefault="00311FCD">
            <w:pPr>
              <w:pStyle w:val="Bodytext20"/>
              <w:framePr w:w="14246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Style w:val="Bodytext21"/>
                <w:b/>
              </w:rPr>
            </w:pPr>
            <w:r>
              <w:rPr>
                <w:rStyle w:val="Bodytext21"/>
                <w:b/>
              </w:rPr>
              <w:t>1</w:t>
            </w:r>
          </w:p>
        </w:tc>
      </w:tr>
    </w:tbl>
    <w:p w:rsidR="002B7321" w:rsidRDefault="002B7321">
      <w:pPr>
        <w:framePr w:w="14246" w:wrap="notBeside" w:vAnchor="text" w:hAnchor="text" w:xAlign="center" w:y="1"/>
        <w:rPr>
          <w:sz w:val="2"/>
          <w:szCs w:val="2"/>
        </w:rPr>
      </w:pPr>
    </w:p>
    <w:p w:rsidR="002B7321" w:rsidRPr="000566A5" w:rsidRDefault="002B7321">
      <w:pPr>
        <w:rPr>
          <w:rFonts w:ascii="Calibri" w:hAnsi="Calibri"/>
          <w:sz w:val="2"/>
          <w:szCs w:val="2"/>
        </w:rPr>
      </w:pPr>
    </w:p>
    <w:p w:rsidR="009B08D9" w:rsidRPr="000566A5" w:rsidRDefault="009B08D9">
      <w:pPr>
        <w:rPr>
          <w:rFonts w:ascii="Calibri" w:hAnsi="Calibri"/>
          <w:sz w:val="2"/>
          <w:szCs w:val="2"/>
        </w:rPr>
      </w:pPr>
    </w:p>
    <w:sectPr w:rsidR="009B08D9" w:rsidRPr="000566A5">
      <w:pgSz w:w="16840" w:h="11900" w:orient="landscape"/>
      <w:pgMar w:top="432" w:right="1297" w:bottom="432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6B2" w:rsidRDefault="003B06B2">
      <w:r>
        <w:separator/>
      </w:r>
    </w:p>
  </w:endnote>
  <w:endnote w:type="continuationSeparator" w:id="0">
    <w:p w:rsidR="003B06B2" w:rsidRDefault="003B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6B2" w:rsidRDefault="003B06B2"/>
  </w:footnote>
  <w:footnote w:type="continuationSeparator" w:id="0">
    <w:p w:rsidR="003B06B2" w:rsidRDefault="003B06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1"/>
    <w:rsid w:val="000566A5"/>
    <w:rsid w:val="00067EB1"/>
    <w:rsid w:val="000B183A"/>
    <w:rsid w:val="00104FC6"/>
    <w:rsid w:val="00130014"/>
    <w:rsid w:val="00140AAA"/>
    <w:rsid w:val="00231901"/>
    <w:rsid w:val="002B7321"/>
    <w:rsid w:val="00311FCD"/>
    <w:rsid w:val="0032283A"/>
    <w:rsid w:val="00341182"/>
    <w:rsid w:val="00356BB3"/>
    <w:rsid w:val="003A1F83"/>
    <w:rsid w:val="003B06B2"/>
    <w:rsid w:val="003B12B0"/>
    <w:rsid w:val="003D4549"/>
    <w:rsid w:val="003E3862"/>
    <w:rsid w:val="004829EC"/>
    <w:rsid w:val="00495BD8"/>
    <w:rsid w:val="004E6FF4"/>
    <w:rsid w:val="004E774F"/>
    <w:rsid w:val="00575528"/>
    <w:rsid w:val="0065291B"/>
    <w:rsid w:val="00655EFE"/>
    <w:rsid w:val="006A0F3A"/>
    <w:rsid w:val="00722D8D"/>
    <w:rsid w:val="0086554E"/>
    <w:rsid w:val="008D0FBE"/>
    <w:rsid w:val="008E2C5D"/>
    <w:rsid w:val="00924A9A"/>
    <w:rsid w:val="009B08D9"/>
    <w:rsid w:val="00A47A02"/>
    <w:rsid w:val="00A838B6"/>
    <w:rsid w:val="00AC32D6"/>
    <w:rsid w:val="00B26F3B"/>
    <w:rsid w:val="00B71342"/>
    <w:rsid w:val="00BB6F17"/>
    <w:rsid w:val="00BD566F"/>
    <w:rsid w:val="00BF7BE1"/>
    <w:rsid w:val="00C554C1"/>
    <w:rsid w:val="00CD1CCD"/>
    <w:rsid w:val="00D13983"/>
    <w:rsid w:val="00D24F1D"/>
    <w:rsid w:val="00D33C77"/>
    <w:rsid w:val="00DE22C6"/>
    <w:rsid w:val="00E85503"/>
    <w:rsid w:val="00E909D2"/>
    <w:rsid w:val="00EE1BD7"/>
    <w:rsid w:val="00F17BBE"/>
    <w:rsid w:val="00F3653F"/>
    <w:rsid w:val="00F37E6D"/>
    <w:rsid w:val="00F61671"/>
    <w:rsid w:val="00F6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F13D"/>
  <w15:chartTrackingRefBased/>
  <w15:docId w15:val="{FA38A41C-927E-4DF3-9CEF-05203220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12ptBold">
    <w:name w:val="Body text (2) + 12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СПРАВКА ЗА ПОСТЪПИЛИТЕ ЗАЯВЛЕНИЯ ЗА ДОСТЪП ДО ОБЩЕСТВЕНА ИНФОРМАЦИЯ ЗА 2009 Г: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ЗА ПОСТЪПИЛИТЕ ЗАЯВЛЕНИЯ ЗА ДОСТЪП ДО ОБЩЕСТВЕНА ИНФОРМАЦИЯ ЗА 2009 Г:</dc:title>
  <dc:subject/>
  <dc:creator>KTerezova</dc:creator>
  <cp:keywords/>
  <cp:lastModifiedBy>Yuliya Borisova</cp:lastModifiedBy>
  <cp:revision>3</cp:revision>
  <dcterms:created xsi:type="dcterms:W3CDTF">2022-06-16T12:26:00Z</dcterms:created>
  <dcterms:modified xsi:type="dcterms:W3CDTF">2022-06-16T12:28:00Z</dcterms:modified>
</cp:coreProperties>
</file>